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884487cdd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CONSTRUCTIO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CONSTRUCTIO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e5fec557084f72"/>
      <w:footerReference xmlns:r="http://schemas.openxmlformats.org/officeDocument/2006/relationships" w:type="default" r:id="Rc6c5303cdf4b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5fec557084f72" /><Relationship Type="http://schemas.openxmlformats.org/officeDocument/2006/relationships/footer" Target="/word/footer1.xml" Id="Rc6c5303cdf4b4599" /></Relationships>
</file>