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3c46d2fb5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SUMMARUM AS.</w:t>
      </w:r>
    </w:p>
    <w:sectPr>
      <w:headerReference xmlns:r="http://schemas.openxmlformats.org/officeDocument/2006/relationships" w:type="default" r:id="R6ec07accdae0436f"/>
      <w:footerReference xmlns:r="http://schemas.openxmlformats.org/officeDocument/2006/relationships" w:type="default" r:id="Rf516c8e6c72f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07accdae0436f" /><Relationship Type="http://schemas.openxmlformats.org/officeDocument/2006/relationships/footer" Target="/word/footer1.xml" Id="Rf516c8e6c72f4717" /></Relationships>
</file>