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cc34e9774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OSKAR SYLTE INVEST AS.</w:t>
      </w:r>
    </w:p>
    <w:sectPr>
      <w:headerReference xmlns:r="http://schemas.openxmlformats.org/officeDocument/2006/relationships" w:type="default" r:id="R67a3dc4b02fe493f"/>
      <w:footerReference xmlns:r="http://schemas.openxmlformats.org/officeDocument/2006/relationships" w:type="default" r:id="Rfe9b32c950c5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3dc4b02fe493f" /><Relationship Type="http://schemas.openxmlformats.org/officeDocument/2006/relationships/footer" Target="/word/footer1.xml" Id="Rfe9b32c950c54db9" /></Relationships>
</file>