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5602ced9e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ELLIS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ELLIS INVEST AS</w:t>
      </w:r>
    </w:p>
    <w:sectPr>
      <w:headerReference xmlns:r="http://schemas.openxmlformats.org/officeDocument/2006/relationships" w:type="default" r:id="R9f3fb4451e8441df"/>
      <w:footerReference xmlns:r="http://schemas.openxmlformats.org/officeDocument/2006/relationships" w:type="default" r:id="R7408d6dfdb5c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fb4451e8441df" /><Relationship Type="http://schemas.openxmlformats.org/officeDocument/2006/relationships/footer" Target="/word/footer1.xml" Id="R7408d6dfdb5c4009" /></Relationships>
</file>