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b31ba128294e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Nesbru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JSV AS.</w:t>
      </w:r>
    </w:p>
    <w:sectPr>
      <w:headerReference xmlns:r="http://schemas.openxmlformats.org/officeDocument/2006/relationships" w:type="default" r:id="R174e3aeaa9fa4a77"/>
      <w:footerReference xmlns:r="http://schemas.openxmlformats.org/officeDocument/2006/relationships" w:type="default" r:id="R891bf3eb65ae4e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JSV AS   ·   Org.nr 912 289 044   ·   Grønsundveien 80B   ·   1394 NESBRU   ·   jviken@broadpark.no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JSV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4e3aeaa9fa4a77" /><Relationship Type="http://schemas.openxmlformats.org/officeDocument/2006/relationships/footer" Target="/word/footer1.xml" Id="R891bf3eb65ae4e61" /></Relationships>
</file>