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65ebea9e6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ORKAN KONSULT AS</w:t>
      </w:r>
    </w:p>
    <w:sectPr>
      <w:headerReference xmlns:r="http://schemas.openxmlformats.org/officeDocument/2006/relationships" w:type="default" r:id="R51913d1f53e14f61"/>
      <w:footerReference xmlns:r="http://schemas.openxmlformats.org/officeDocument/2006/relationships" w:type="default" r:id="Rf40533eb096a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ORKAN KONSULT AS   ·   Org.nr 912 252 469   ·   Øvre Orknøygate 11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ORKAN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13d1f53e14f61" /><Relationship Type="http://schemas.openxmlformats.org/officeDocument/2006/relationships/footer" Target="/word/footer1.xml" Id="Rf40533eb096a45c5" /></Relationships>
</file>