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a969a7573a47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Bekkestua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KADI INVEST AS.</w:t>
      </w:r>
    </w:p>
    <w:sectPr>
      <w:headerReference xmlns:r="http://schemas.openxmlformats.org/officeDocument/2006/relationships" w:type="default" r:id="R6f3079deec1a4cbc"/>
      <w:footerReference xmlns:r="http://schemas.openxmlformats.org/officeDocument/2006/relationships" w:type="default" r:id="R370488cbe30444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079deec1a4cbc" /><Relationship Type="http://schemas.openxmlformats.org/officeDocument/2006/relationships/footer" Target="/word/footer1.xml" Id="R370488cbe3044488" /></Relationships>
</file>