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169bf700f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FRAMO INVEST AS.</w:t>
      </w:r>
    </w:p>
    <w:sectPr>
      <w:headerReference xmlns:r="http://schemas.openxmlformats.org/officeDocument/2006/relationships" w:type="default" r:id="R581aaebb64304d75"/>
      <w:footerReference xmlns:r="http://schemas.openxmlformats.org/officeDocument/2006/relationships" w:type="default" r:id="R50e60b3e912b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aaebb64304d75" /><Relationship Type="http://schemas.openxmlformats.org/officeDocument/2006/relationships/footer" Target="/word/footer1.xml" Id="R50e60b3e912b49d4" /></Relationships>
</file>