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a2395827cf4be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BASTARD AS.</w:t>
      </w:r>
    </w:p>
    <w:sectPr>
      <w:headerReference xmlns:r="http://schemas.openxmlformats.org/officeDocument/2006/relationships" w:type="default" r:id="R717ef6dd07b143c2"/>
      <w:footerReference xmlns:r="http://schemas.openxmlformats.org/officeDocument/2006/relationships" w:type="default" r:id="R4f4eeffa74ef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BASTARD AS   ·   Org.nr 912 014 541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BASTARD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ef6dd07b143c2" /><Relationship Type="http://schemas.openxmlformats.org/officeDocument/2006/relationships/footer" Target="/word/footer1.xml" Id="R4f4eeffa74ef4e71" /></Relationships>
</file>