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dcd8276ac4a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FALCK FRÅS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FALCK FRÅS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40065191c46ba"/>
      <w:footerReference xmlns:r="http://schemas.openxmlformats.org/officeDocument/2006/relationships" w:type="default" r:id="Rf95efb3f0bbe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FALCK FRÅS AS   ·   Org.nr 911 870 274   ·   c/o Helge Kaland, Søreidneset 25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FALCK FRÅS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40065191c46ba" /><Relationship Type="http://schemas.openxmlformats.org/officeDocument/2006/relationships/footer" Target="/word/footer1.xml" Id="Rf95efb3f0bbe45d1" /></Relationships>
</file>