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c24d6c51e549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AUTOSTAT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AUTOSTAT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a7b94a777a44c6"/>
      <w:footerReference xmlns:r="http://schemas.openxmlformats.org/officeDocument/2006/relationships" w:type="default" r:id="Rb3d155f8c13c49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AUTOSTAT AS   ·   Org.nr 911 789 922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AUTOSTAT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a7b94a777a44c6" /><Relationship Type="http://schemas.openxmlformats.org/officeDocument/2006/relationships/footer" Target="/word/footer1.xml" Id="Rb3d155f8c13c49d2" /></Relationships>
</file>