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5b759f65794a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SONDRE DØLI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SONDRE DØLI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8eafcbbf514d2a"/>
      <w:footerReference xmlns:r="http://schemas.openxmlformats.org/officeDocument/2006/relationships" w:type="default" r:id="Rd21458ee0f3841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SONDRE DØLI HOLDING AS   ·   Org.nr 911 759 322   ·   C/O Sondre Døli, Trappegangen 5   ·   3715 SKIEN   ·   sondre@optilux.no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SONDRE DØLI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8eafcbbf514d2a" /><Relationship Type="http://schemas.openxmlformats.org/officeDocument/2006/relationships/footer" Target="/word/footer1.xml" Id="Rd21458ee0f3841e1" /></Relationships>
</file>