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f77ce604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CORNELIUSSEN INVEST AS.</w:t>
      </w:r>
    </w:p>
    <w:sectPr>
      <w:headerReference xmlns:r="http://schemas.openxmlformats.org/officeDocument/2006/relationships" w:type="default" r:id="R423e59c02f4f4d35"/>
      <w:footerReference xmlns:r="http://schemas.openxmlformats.org/officeDocument/2006/relationships" w:type="default" r:id="R2de6ee62df01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e59c02f4f4d35" /><Relationship Type="http://schemas.openxmlformats.org/officeDocument/2006/relationships/footer" Target="/word/footer1.xml" Id="R2de6ee62df014dae" /></Relationships>
</file>