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ef274d8004c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JPJ CAPITAL AS</w:t>
      </w:r>
    </w:p>
    <w:sectPr>
      <w:headerReference xmlns:r="http://schemas.openxmlformats.org/officeDocument/2006/relationships" w:type="default" r:id="R0980ffbd00254ccc"/>
      <w:footerReference xmlns:r="http://schemas.openxmlformats.org/officeDocument/2006/relationships" w:type="default" r:id="R81e109835552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JPJ CAPITAL AS   ·   Org.nr 899 528 832   ·   Lillevannsskogen 30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JPJ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0ffbd00254ccc" /><Relationship Type="http://schemas.openxmlformats.org/officeDocument/2006/relationships/footer" Target="/word/footer1.xml" Id="R81e1098355524118" /></Relationships>
</file>