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377aebee0d44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Kolsås,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ANNO 2011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ANNO 2011 AS</w:t>
      </w:r>
    </w:p>
    <w:sectPr>
      <w:headerReference xmlns:r="http://schemas.openxmlformats.org/officeDocument/2006/relationships" w:type="default" r:id="R97595469d50c488f"/>
      <w:footerReference xmlns:r="http://schemas.openxmlformats.org/officeDocument/2006/relationships" w:type="default" r:id="R86550a05412b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ANNO 2011 AS   ·   Org.nr 899 112 652   ·   Glitterudveien 20B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ANNO 2011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595469d50c488f" /><Relationship Type="http://schemas.openxmlformats.org/officeDocument/2006/relationships/footer" Target="/word/footer1.xml" Id="R86550a05412b4555" /></Relationships>
</file>