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5d3ef6c8d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SOLBAKKEN INVEST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Skjærhalden,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INVEST 2 AS</w:t>
      </w:r>
    </w:p>
    <w:sectPr>
      <w:headerReference xmlns:r="http://schemas.openxmlformats.org/officeDocument/2006/relationships" w:type="default" r:id="R8cb185f2b62940c6"/>
      <w:footerReference xmlns:r="http://schemas.openxmlformats.org/officeDocument/2006/relationships" w:type="default" r:id="R72fdfc4ddf65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INVEST 2 AS   ·   Org.nr 899 080 122   ·   Edveien 108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b185f2b62940c6" /><Relationship Type="http://schemas.openxmlformats.org/officeDocument/2006/relationships/footer" Target="/word/footer1.xml" Id="R72fdfc4ddf654d56" /></Relationships>
</file>