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c26d7fcec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FOODEON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FOODEON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c8c9e826f499e"/>
      <w:footerReference xmlns:r="http://schemas.openxmlformats.org/officeDocument/2006/relationships" w:type="default" r:id="R6ce76f22aff7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FOODEON AS   ·   Org.nr 898 912 752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FOODEON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c8c9e826f499e" /><Relationship Type="http://schemas.openxmlformats.org/officeDocument/2006/relationships/footer" Target="/word/footer1.xml" Id="R6ce76f22aff74d90" /></Relationships>
</file>