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4571226e4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LYONESS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LYONESS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9b7086eb746f9"/>
      <w:footerReference xmlns:r="http://schemas.openxmlformats.org/officeDocument/2006/relationships" w:type="default" r:id="R73c5e38548f6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LYONESS NORWAY AS   ·   Org.nr 898 800 342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LYONESS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9b7086eb746f9" /><Relationship Type="http://schemas.openxmlformats.org/officeDocument/2006/relationships/footer" Target="/word/footer1.xml" Id="R73c5e38548f64072" /></Relationships>
</file>