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d1e7ef40b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RK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RK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3aeb080f64343"/>
      <w:footerReference xmlns:r="http://schemas.openxmlformats.org/officeDocument/2006/relationships" w:type="default" r:id="R8a350435756e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RK ASSET MANAGEMENT AS   ·   Org.nr 897 947 382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RK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3aeb080f64343" /><Relationship Type="http://schemas.openxmlformats.org/officeDocument/2006/relationships/footer" Target="/word/footer1.xml" Id="R8a350435756e4e26" /></Relationships>
</file>