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43723346241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KERDOS AS.</w:t>
      </w:r>
    </w:p>
    <w:sectPr>
      <w:headerReference xmlns:r="http://schemas.openxmlformats.org/officeDocument/2006/relationships" w:type="default" r:id="R61f7271ac01948d8"/>
      <w:footerReference xmlns:r="http://schemas.openxmlformats.org/officeDocument/2006/relationships" w:type="default" r:id="R1107a29f4401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7271ac01948d8" /><Relationship Type="http://schemas.openxmlformats.org/officeDocument/2006/relationships/footer" Target="/word/footer1.xml" Id="R1107a29f440147ec" /></Relationships>
</file>