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b2051a77e243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FRONT FARM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FRONT FARM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2fe1f856f314587"/>
      <w:footerReference xmlns:r="http://schemas.openxmlformats.org/officeDocument/2006/relationships" w:type="default" r:id="R4c9274db2f1644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 FARM AS   ·   Org.nr 897 311 852   ·   Luramyrveien 65   ·   4313 SANDNES   ·   Tlf. 51 57 85 43   ·   bjorn.landsnes@ligo.no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 FARM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fe1f856f314587" /><Relationship Type="http://schemas.openxmlformats.org/officeDocument/2006/relationships/footer" Target="/word/footer1.xml" Id="R4c9274db2f1644ac" /></Relationships>
</file>