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e788cdf7e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WOIE SNEKKERIFABRIKK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Gravdal,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WOIE SNEKKERIFABRIKK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937ee1e61a4a6c"/>
      <w:footerReference xmlns:r="http://schemas.openxmlformats.org/officeDocument/2006/relationships" w:type="default" r:id="R68f556d03e094c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WOIE SNEKKERIFABRIKK AS   ·   Org.nr 897 142 422   ·   Havnegata 11   ·   8372 GRAVDAL   ·   Tlf. 76 08 17 40   ·   salg@snekkerifabrikk.no   ·   www.snekkerifabrikk.no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WOIE SNEKKERIFABRIKK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937ee1e61a4a6c" /><Relationship Type="http://schemas.openxmlformats.org/officeDocument/2006/relationships/footer" Target="/word/footer1.xml" Id="R68f556d03e094c1e" /></Relationships>
</file>