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c6f18de4e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TERCEROS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TERCEROS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fbcb25f9d04d7c"/>
      <w:footerReference xmlns:r="http://schemas.openxmlformats.org/officeDocument/2006/relationships" w:type="default" r:id="Re01d885d96d0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TERCEROS AS   ·   Org.nr 896 440 772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TERCEROS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bcb25f9d04d7c" /><Relationship Type="http://schemas.openxmlformats.org/officeDocument/2006/relationships/footer" Target="/word/footer1.xml" Id="Re01d885d96d0482c" /></Relationships>
</file>