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1bef38467046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SUNDELIN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SUNDELIN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7d40bf863d4ee6"/>
      <w:footerReference xmlns:r="http://schemas.openxmlformats.org/officeDocument/2006/relationships" w:type="default" r:id="R028fe1a5175e45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SUNDELIN INVEST AS   ·   Org.nr 895 760 862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SUNDELIN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7d40bf863d4ee6" /><Relationship Type="http://schemas.openxmlformats.org/officeDocument/2006/relationships/footer" Target="/word/footer1.xml" Id="R028fe1a5175e4541" /></Relationships>
</file>