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46c133c7d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ARVESEN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ARVESEN INVEST AS</w:t>
      </w:r>
    </w:p>
    <w:sectPr>
      <w:headerReference xmlns:r="http://schemas.openxmlformats.org/officeDocument/2006/relationships" w:type="default" r:id="Rf7a1be29330f44ae"/>
      <w:footerReference xmlns:r="http://schemas.openxmlformats.org/officeDocument/2006/relationships" w:type="default" r:id="R52778af9e215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1be29330f44ae" /><Relationship Type="http://schemas.openxmlformats.org/officeDocument/2006/relationships/footer" Target="/word/footer1.xml" Id="R52778af9e2154d50" /></Relationships>
</file>