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d50ee817a440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GEOGRAPH SHIPPING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GEOGRAPH SHIPPING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354565c8ab43d5"/>
      <w:footerReference xmlns:r="http://schemas.openxmlformats.org/officeDocument/2006/relationships" w:type="default" r:id="Rce5b2a69400949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GEOGRAPH SHIPPING II AS   ·   Org.nr 895 276 502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GEOGRAPH SHIPPING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354565c8ab43d5" /><Relationship Type="http://schemas.openxmlformats.org/officeDocument/2006/relationships/footer" Target="/word/footer1.xml" Id="Rce5b2a69400949eb" /></Relationships>
</file>