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243775b5f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BRANNVERN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BRANNVERN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e7e35de5542bd"/>
      <w:footerReference xmlns:r="http://schemas.openxmlformats.org/officeDocument/2006/relationships" w:type="default" r:id="R4f248df5bec8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BRANNVERN AS   ·   Org.nr 894 975 822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BRANNVERN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e7e35de5542bd" /><Relationship Type="http://schemas.openxmlformats.org/officeDocument/2006/relationships/footer" Target="/word/footer1.xml" Id="R4f248df5bec84d65" /></Relationships>
</file>