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970bd93e147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RCR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Vaksdal,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RCR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9b950a4c83429f"/>
      <w:footerReference xmlns:r="http://schemas.openxmlformats.org/officeDocument/2006/relationships" w:type="default" r:id="Rcc5a0f4e85a042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RCR AS   ·   Org.nr 894 906 642   ·   Jamnevegen 44   ·   5725 VAKSDAL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RCR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9b950a4c83429f" /><Relationship Type="http://schemas.openxmlformats.org/officeDocument/2006/relationships/footer" Target="/word/footer1.xml" Id="Rcc5a0f4e85a04211" /></Relationships>
</file>