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1c7d31c2374a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 D EIENDOM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 D EIENDOM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438de5f2954aa1"/>
      <w:footerReference xmlns:r="http://schemas.openxmlformats.org/officeDocument/2006/relationships" w:type="default" r:id="Rcad90a5cd72944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 D EIENDOM 2 AS   ·   Org.nr 893 341 072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 D EIENDOM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438de5f2954aa1" /><Relationship Type="http://schemas.openxmlformats.org/officeDocument/2006/relationships/footer" Target="/word/footer1.xml" Id="Rcad90a5cd7294445" /></Relationships>
</file>