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75e67d483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PANTARHEI AS.</w:t>
      </w:r>
    </w:p>
    <w:sectPr>
      <w:headerReference xmlns:r="http://schemas.openxmlformats.org/officeDocument/2006/relationships" w:type="default" r:id="Refca290a36e04937"/>
      <w:footerReference xmlns:r="http://schemas.openxmlformats.org/officeDocument/2006/relationships" w:type="default" r:id="Rd21703b173ac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a290a36e04937" /><Relationship Type="http://schemas.openxmlformats.org/officeDocument/2006/relationships/footer" Target="/word/footer1.xml" Id="Rd21703b173ac4a67" /></Relationships>
</file>