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c7904ec6c4b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KJELDÅS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KJELDÅS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4bf28b75947fe"/>
      <w:footerReference xmlns:r="http://schemas.openxmlformats.org/officeDocument/2006/relationships" w:type="default" r:id="R3d601b22e535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KJELDÅS EIENDOMSUTVIKLING AS   ·   Org.nr 892 747 792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KJELDÅS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4bf28b75947fe" /><Relationship Type="http://schemas.openxmlformats.org/officeDocument/2006/relationships/footer" Target="/word/footer1.xml" Id="R3d601b22e5354bdf" /></Relationships>
</file>