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431ddfa954a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THEOLINE AS</w:t>
      </w:r>
    </w:p>
    <w:sectPr>
      <w:headerReference xmlns:r="http://schemas.openxmlformats.org/officeDocument/2006/relationships" w:type="default" r:id="Rfbc5a651d60e47c2"/>
      <w:footerReference xmlns:r="http://schemas.openxmlformats.org/officeDocument/2006/relationships" w:type="default" r:id="R2ce535f0d4db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5a651d60e47c2" /><Relationship Type="http://schemas.openxmlformats.org/officeDocument/2006/relationships/footer" Target="/word/footer1.xml" Id="R2ce535f0d4db4438" /></Relationships>
</file>