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29703edcb4b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PARADIM AS.</w:t>
      </w:r>
    </w:p>
    <w:sectPr>
      <w:headerReference xmlns:r="http://schemas.openxmlformats.org/officeDocument/2006/relationships" w:type="default" r:id="Reb3108944f8640ca"/>
      <w:footerReference xmlns:r="http://schemas.openxmlformats.org/officeDocument/2006/relationships" w:type="default" r:id="Re58725c06e9a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108944f8640ca" /><Relationship Type="http://schemas.openxmlformats.org/officeDocument/2006/relationships/footer" Target="/word/footer1.xml" Id="Re58725c06e9a44d3" /></Relationships>
</file>