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8531401bce4a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ROCK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ROCK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168bb65b9e488b"/>
      <w:footerReference xmlns:r="http://schemas.openxmlformats.org/officeDocument/2006/relationships" w:type="default" r:id="Rb9ded9cea28f45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ROCK ENERGY AS   ·   Org.nr 891 548 702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ROCK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168bb65b9e488b" /><Relationship Type="http://schemas.openxmlformats.org/officeDocument/2006/relationships/footer" Target="/word/footer1.xml" Id="Rb9ded9cea28f45e3" /></Relationships>
</file>