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8f933ee36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NOWOSHOP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NOWOSHOP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558e6f3e04d7d"/>
      <w:footerReference xmlns:r="http://schemas.openxmlformats.org/officeDocument/2006/relationships" w:type="default" r:id="R47b5f24c2609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NOWOSHOP AS   ·   Org.nr 891 236 972   ·   Borgeskogen 37   ·   3160 STOKKE   ·   firmapost@ptmfasade.no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NOWOSHOP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558e6f3e04d7d" /><Relationship Type="http://schemas.openxmlformats.org/officeDocument/2006/relationships/footer" Target="/word/footer1.xml" Id="R47b5f24c26094ed2" /></Relationships>
</file>