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d58b6a479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SOLBRØD BAKERI OG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SOLBRØD BAKERI OG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a4a255ba0d49d1"/>
      <w:footerReference xmlns:r="http://schemas.openxmlformats.org/officeDocument/2006/relationships" w:type="default" r:id="Rd1370f5cca30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SOLBRØD BAKERI OG KONDITORI AS   ·   Org.nr 890 301 762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SOLBRØD BAKERI OG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4a255ba0d49d1" /><Relationship Type="http://schemas.openxmlformats.org/officeDocument/2006/relationships/footer" Target="/word/footer1.xml" Id="Rd1370f5cca3049f0" /></Relationships>
</file>