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1d1fabac44b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MICCONSULT OIL &amp; GAS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MICCONSULT OIL &amp; GAS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dfc2481e8d4a0c"/>
      <w:footerReference xmlns:r="http://schemas.openxmlformats.org/officeDocument/2006/relationships" w:type="default" r:id="R96725f82c6794e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MICCONSULT OIL &amp; GAS AS   ·   Org.nr 890 281 222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MICCONSULT OIL &amp; GAS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dfc2481e8d4a0c" /><Relationship Type="http://schemas.openxmlformats.org/officeDocument/2006/relationships/footer" Target="/word/footer1.xml" Id="R96725f82c6794e16" /></Relationships>
</file>