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dea0d0549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HEGGALLÉEN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HEGGALLÉEN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695b506c54777"/>
      <w:footerReference xmlns:r="http://schemas.openxmlformats.org/officeDocument/2006/relationships" w:type="default" r:id="R9cbcc7db9c20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HEGGALLÉEN 1 AS   ·   Org.nr 889 544 902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HEGGALLÉEN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695b506c54777" /><Relationship Type="http://schemas.openxmlformats.org/officeDocument/2006/relationships/footer" Target="/word/footer1.xml" Id="R9cbcc7db9c204e84" /></Relationships>
</file>