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3b16bfdb0440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COPA AS</w:t>
      </w:r>
    </w:p>
    <w:sectPr>
      <w:headerReference xmlns:r="http://schemas.openxmlformats.org/officeDocument/2006/relationships" w:type="default" r:id="R862500f36f824053"/>
      <w:footerReference xmlns:r="http://schemas.openxmlformats.org/officeDocument/2006/relationships" w:type="default" r:id="R2ff2d0c672f548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COPA AS   ·   Org.nr 889 467 002   ·   Halfdan Egedius' vei 3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500f36f824053" /><Relationship Type="http://schemas.openxmlformats.org/officeDocument/2006/relationships/footer" Target="/word/footer1.xml" Id="R2ff2d0c672f54843" /></Relationships>
</file>