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f173db7bb44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SIESTAS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SIESTAS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21d67290b94aa7"/>
      <w:footerReference xmlns:r="http://schemas.openxmlformats.org/officeDocument/2006/relationships" w:type="default" r:id="R34856d7cc45c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SIESTAS AS   ·   Org.nr 889 266 252   ·   Grannes terrasse 51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SIESTAS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21d67290b94aa7" /><Relationship Type="http://schemas.openxmlformats.org/officeDocument/2006/relationships/footer" Target="/word/footer1.xml" Id="R34856d7cc45c4968" /></Relationships>
</file>