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6794addf4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VERPETVEIEN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VERPETVEIEN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3ea85fc50408b"/>
      <w:footerReference xmlns:r="http://schemas.openxmlformats.org/officeDocument/2006/relationships" w:type="default" r:id="R06b65a137800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VERPETVEIEN 2 AS   ·   Org.nr 889 199 202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VERPETVEIEN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3ea85fc50408b" /><Relationship Type="http://schemas.openxmlformats.org/officeDocument/2006/relationships/footer" Target="/word/footer1.xml" Id="R06b65a1378004d0d" /></Relationships>
</file>