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65e2d02bc40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PROSONA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PROSONA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244bec15345ee"/>
      <w:footerReference xmlns:r="http://schemas.openxmlformats.org/officeDocument/2006/relationships" w:type="default" r:id="Rc36942eaa83d48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PROSONA AS   ·   Org.nr 889 163 372   ·   Landnotveien 3A   ·   4085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PROSONA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244bec15345ee" /><Relationship Type="http://schemas.openxmlformats.org/officeDocument/2006/relationships/footer" Target="/word/footer1.xml" Id="Rc36942eaa83d4808" /></Relationships>
</file>