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0a02c991a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SLÅKE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SLÅKE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f4e8b09da4ec8"/>
      <w:footerReference xmlns:r="http://schemas.openxmlformats.org/officeDocument/2006/relationships" w:type="default" r:id="Rb41ef91b51e2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SLÅKE HOLDING AS   ·   Org.nr 889 155 582   ·   c/o Slåke Invest AS, Holterveien 4D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SLÅKE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f4e8b09da4ec8" /><Relationship Type="http://schemas.openxmlformats.org/officeDocument/2006/relationships/footer" Target="/word/footer1.xml" Id="Rb41ef91b51e247e1" /></Relationships>
</file>