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e49b52e57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FALKEN HOLDING AS.</w:t>
      </w:r>
    </w:p>
    <w:sectPr>
      <w:headerReference xmlns:r="http://schemas.openxmlformats.org/officeDocument/2006/relationships" w:type="default" r:id="R226348afed104da5"/>
      <w:footerReference xmlns:r="http://schemas.openxmlformats.org/officeDocument/2006/relationships" w:type="default" r:id="Rd7228135c25b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348afed104da5" /><Relationship Type="http://schemas.openxmlformats.org/officeDocument/2006/relationships/footer" Target="/word/footer1.xml" Id="Rd7228135c25b4905" /></Relationships>
</file>