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2bf57ecb2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GJØNNES HOLDING AS.</w:t>
      </w:r>
    </w:p>
    <w:sectPr>
      <w:headerReference xmlns:r="http://schemas.openxmlformats.org/officeDocument/2006/relationships" w:type="default" r:id="R9076c52797674b71"/>
      <w:footerReference xmlns:r="http://schemas.openxmlformats.org/officeDocument/2006/relationships" w:type="default" r:id="R6e02c3de4493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6c52797674b71" /><Relationship Type="http://schemas.openxmlformats.org/officeDocument/2006/relationships/footer" Target="/word/footer1.xml" Id="R6e02c3de4493429e" /></Relationships>
</file>