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5aa6e06c24b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GUVI INVEST AS</w:t>
      </w:r>
    </w:p>
    <w:sectPr>
      <w:headerReference xmlns:r="http://schemas.openxmlformats.org/officeDocument/2006/relationships" w:type="default" r:id="R30f79c5b8e15457a"/>
      <w:footerReference xmlns:r="http://schemas.openxmlformats.org/officeDocument/2006/relationships" w:type="default" r:id="Ra948834d984049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f79c5b8e15457a" /><Relationship Type="http://schemas.openxmlformats.org/officeDocument/2006/relationships/footer" Target="/word/footer1.xml" Id="Ra948834d98404990" /></Relationships>
</file>