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d498c932a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d91eecf604021"/>
      <w:footerReference xmlns:r="http://schemas.openxmlformats.org/officeDocument/2006/relationships" w:type="default" r:id="R2a6517ac458d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NIPA AS   ·   Org.nr 889 088 222   ·   Borgenveien 164   ·   1388 BORGEN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d91eecf604021" /><Relationship Type="http://schemas.openxmlformats.org/officeDocument/2006/relationships/footer" Target="/word/footer1.xml" Id="R2a6517ac458d42db" /></Relationships>
</file>