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8b6c5b8823454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PARETO AKSJE NORGE VERDIPAPIRFOND</w:t>
      </w:r>
    </w:p>
    <w:sectPr>
      <w:headerReference xmlns:r="http://schemas.openxmlformats.org/officeDocument/2006/relationships" w:type="default" r:id="R8f98e7cd53704b19"/>
      <w:footerReference xmlns:r="http://schemas.openxmlformats.org/officeDocument/2006/relationships" w:type="default" r:id="Rae8b6046370646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PARETO AKSJE NORGE VERDIPAPIRFOND   ·   Org.nr 883 610 512   ·   Dronning Mauds gate 3   ·   0250 OSLO   ·   Tlf. 22 87 87 00   ·   post@paretoam.com   ·   www.paretoam.com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PARETO AKSJE NORGE VERDIPAPIRFOND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98e7cd53704b19" /><Relationship Type="http://schemas.openxmlformats.org/officeDocument/2006/relationships/footer" Target="/word/footer1.xml" Id="Rae8b60463706464b" /></Relationships>
</file>