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011c4edde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HASUND AS</w:t>
      </w:r>
    </w:p>
    <w:sectPr>
      <w:headerReference xmlns:r="http://schemas.openxmlformats.org/officeDocument/2006/relationships" w:type="default" r:id="R547c8150155f47bc"/>
      <w:footerReference xmlns:r="http://schemas.openxmlformats.org/officeDocument/2006/relationships" w:type="default" r:id="R25d324015b9b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c8150155f47bc" /><Relationship Type="http://schemas.openxmlformats.org/officeDocument/2006/relationships/footer" Target="/word/footer1.xml" Id="R25d324015b9b4f25" /></Relationships>
</file>