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5fe476da6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BRAATHEN &amp; PARTNERS AS.</w:t>
      </w:r>
    </w:p>
    <w:sectPr>
      <w:headerReference xmlns:r="http://schemas.openxmlformats.org/officeDocument/2006/relationships" w:type="default" r:id="Rf7564568312645cb"/>
      <w:footerReference xmlns:r="http://schemas.openxmlformats.org/officeDocument/2006/relationships" w:type="default" r:id="R02b2a1cbf9e5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64568312645cb" /><Relationship Type="http://schemas.openxmlformats.org/officeDocument/2006/relationships/footer" Target="/word/footer1.xml" Id="R02b2a1cbf9e54218" /></Relationships>
</file>